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BD52C">
      <w:pPr>
        <w:widowControl/>
        <w:adjustRightInd w:val="0"/>
        <w:snapToGrid w:val="0"/>
        <w:spacing w:after="200" w:line="660" w:lineRule="exact"/>
        <w:contextualSpacing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巢湖学院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教育发展基金会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捐赠协议书</w:t>
      </w:r>
    </w:p>
    <w:p w14:paraId="33926853"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方正仿宋_GBK" w:hAnsi="Tahoma" w:eastAsia="方正仿宋_GBK"/>
          <w:kern w:val="0"/>
          <w:sz w:val="32"/>
          <w:szCs w:val="32"/>
        </w:rPr>
      </w:pPr>
    </w:p>
    <w:p w14:paraId="6E7832F0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甲方（捐赠方）：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</w:t>
      </w:r>
    </w:p>
    <w:p w14:paraId="49EEBC04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hint="eastAsia"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注册地：</w:t>
      </w:r>
    </w:p>
    <w:p w14:paraId="0FFB24FA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乙方（受赠方）：巢湖学院</w:t>
      </w:r>
      <w:r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  <w:t>教育发展基金会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</w:t>
      </w:r>
    </w:p>
    <w:p w14:paraId="6AB08A3A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hint="default" w:ascii="方正仿宋_GBK" w:hAnsi="Tahoma" w:eastAsia="方正仿宋_GBK"/>
          <w:kern w:val="0"/>
          <w:sz w:val="30"/>
          <w:szCs w:val="30"/>
          <w:lang w:val="en-US" w:eastAsia="zh-CN"/>
        </w:rPr>
      </w:pPr>
      <w:r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  <w:t>基金会</w:t>
      </w:r>
      <w:r>
        <w:rPr>
          <w:rFonts w:hint="eastAsia" w:ascii="方正仿宋_GBK" w:hAnsi="Tahoma" w:eastAsia="方正仿宋_GBK"/>
          <w:kern w:val="0"/>
          <w:sz w:val="30"/>
          <w:szCs w:val="30"/>
        </w:rPr>
        <w:t>地址：</w:t>
      </w:r>
      <w:r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  <w:t>安徽省合肥市安徽巢湖经济开发区半汤路</w:t>
      </w:r>
      <w:r>
        <w:rPr>
          <w:rFonts w:hint="eastAsia" w:ascii="方正仿宋_GBK" w:hAnsi="Tahoma" w:eastAsia="方正仿宋_GBK"/>
          <w:kern w:val="0"/>
          <w:sz w:val="30"/>
          <w:szCs w:val="30"/>
          <w:lang w:val="en-US" w:eastAsia="zh-CN"/>
        </w:rPr>
        <w:t>1号</w:t>
      </w:r>
    </w:p>
    <w:p w14:paraId="6D5F151B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为更好地践行社会责任，传承回馈社会的公益理念，彰显公司核心价值观，支持巢湖学院教育事业发展，根据《中华人民共和国</w:t>
      </w:r>
      <w:r>
        <w:rPr>
          <w:rFonts w:hint="eastAsia" w:ascii="方正仿宋_GBK" w:hAnsi="Tahoma" w:eastAsia="方正仿宋_GBK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方正仿宋_GBK" w:hAnsi="Tahoma" w:eastAsia="方正仿宋_GBK"/>
          <w:kern w:val="0"/>
          <w:sz w:val="30"/>
          <w:szCs w:val="30"/>
        </w:rPr>
        <w:t>法》《中华人民共和国公益事业捐赠法》等法律法规，甲乙双方经友好协商一致达成以下协议：</w:t>
      </w:r>
    </w:p>
    <w:p w14:paraId="35B9BFB6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第一条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甲方自愿向乙方无偿捐赠资金壹笔，金额          为</w:t>
      </w:r>
      <w:r>
        <w:rPr>
          <w:rFonts w:hint="eastAsia" w:ascii="方正仿宋_GBK" w:eastAsia="方正仿宋_GBK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方正仿宋_GBK" w:eastAsia="方正仿宋_GBK"/>
          <w:sz w:val="30"/>
          <w:szCs w:val="30"/>
          <w:u w:val="single"/>
        </w:rPr>
        <w:t xml:space="preserve"> </w:t>
      </w:r>
      <w:r>
        <w:rPr>
          <w:rFonts w:ascii="方正仿宋_GBK" w:hAnsi="Tahoma" w:eastAsia="方正仿宋_GBK"/>
          <w:kern w:val="0"/>
          <w:sz w:val="30"/>
          <w:szCs w:val="30"/>
        </w:rPr>
        <w:t>元人民币</w:t>
      </w:r>
      <w:r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  <w:t>（大写</w:t>
      </w:r>
      <w:r>
        <w:rPr>
          <w:rFonts w:hint="eastAsia" w:ascii="方正仿宋_GBK" w:hAnsi="Tahoma" w:eastAsia="方正仿宋_GBK"/>
          <w:kern w:val="0"/>
          <w:sz w:val="30"/>
          <w:szCs w:val="30"/>
          <w:lang w:val="en-US" w:eastAsia="zh-CN"/>
        </w:rPr>
        <w:t xml:space="preserve">     元</w:t>
      </w:r>
      <w:r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  <w:t>）</w:t>
      </w:r>
      <w:r>
        <w:rPr>
          <w:rFonts w:ascii="方正仿宋_GBK" w:hAnsi="Tahoma" w:eastAsia="方正仿宋_GBK"/>
          <w:kern w:val="0"/>
          <w:sz w:val="30"/>
          <w:szCs w:val="30"/>
        </w:rPr>
        <w:t>，</w:t>
      </w:r>
      <w:r>
        <w:rPr>
          <w:rFonts w:hint="eastAsia" w:ascii="方正仿宋_GBK" w:hAnsi="Tahoma" w:eastAsia="方正仿宋_GBK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Tahoma" w:eastAsia="方正仿宋_GBK"/>
          <w:kern w:val="0"/>
          <w:sz w:val="30"/>
          <w:szCs w:val="30"/>
        </w:rPr>
        <w:t>年</w:t>
      </w:r>
      <w:r>
        <w:rPr>
          <w:rFonts w:hint="eastAsia" w:ascii="方正仿宋_GBK" w:hAnsi="Tahoma" w:eastAsia="方正仿宋_GBK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Tahoma" w:eastAsia="方正仿宋_GBK"/>
          <w:kern w:val="0"/>
          <w:sz w:val="30"/>
          <w:szCs w:val="30"/>
        </w:rPr>
        <w:t>月前</w:t>
      </w:r>
      <w:r>
        <w:rPr>
          <w:rFonts w:ascii="方正仿宋_GBK" w:hAnsi="Tahoma" w:eastAsia="方正仿宋_GBK"/>
          <w:kern w:val="0"/>
          <w:sz w:val="30"/>
          <w:szCs w:val="30"/>
        </w:rPr>
        <w:t>给付。</w:t>
      </w:r>
    </w:p>
    <w:p w14:paraId="0316BDB7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hint="default" w:ascii="方正仿宋_GBK" w:hAnsi="Tahoma" w:eastAsia="方正仿宋_GBK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该笔资金进入巢湖学院</w:t>
      </w:r>
      <w:r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  <w:t>教育发展基金会</w:t>
      </w:r>
      <w:r>
        <w:rPr>
          <w:rFonts w:hint="eastAsia" w:ascii="方正仿宋_GBK" w:hAnsi="Tahoma" w:eastAsia="方正仿宋_GBK"/>
          <w:kern w:val="0"/>
          <w:sz w:val="30"/>
          <w:szCs w:val="30"/>
        </w:rPr>
        <w:t>账户，用于支持乙方教育事业发展</w:t>
      </w:r>
      <w:r>
        <w:rPr>
          <w:rFonts w:hint="eastAsia" w:ascii="方正仿宋_GBK" w:hAnsi="Tahoma" w:eastAsia="方正仿宋_GBK"/>
          <w:kern w:val="0"/>
          <w:sz w:val="30"/>
          <w:szCs w:val="30"/>
          <w:u w:val="none"/>
          <w:lang w:val="en-US" w:eastAsia="zh-CN"/>
        </w:rPr>
        <w:t>。</w:t>
      </w:r>
    </w:p>
    <w:p w14:paraId="52BA3E6B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第二条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上述捐赠资金首期进入</w:t>
      </w:r>
      <w:bookmarkStart w:id="0" w:name="_GoBack"/>
      <w:bookmarkEnd w:id="0"/>
      <w:r>
        <w:rPr>
          <w:rFonts w:ascii="方正仿宋_GBK" w:hAnsi="Tahoma" w:eastAsia="方正仿宋_GBK"/>
          <w:kern w:val="0"/>
          <w:sz w:val="30"/>
          <w:szCs w:val="30"/>
        </w:rPr>
        <w:t>账户后，由</w:t>
      </w:r>
      <w:r>
        <w:rPr>
          <w:rFonts w:hint="eastAsia" w:ascii="方正仿宋_GBK" w:hAnsi="Tahoma" w:eastAsia="方正仿宋_GBK"/>
          <w:kern w:val="0"/>
          <w:sz w:val="30"/>
          <w:szCs w:val="30"/>
        </w:rPr>
        <w:t>乙方</w:t>
      </w:r>
      <w:r>
        <w:rPr>
          <w:rFonts w:ascii="方正仿宋_GBK" w:hAnsi="Tahoma" w:eastAsia="方正仿宋_GBK"/>
          <w:kern w:val="0"/>
          <w:sz w:val="30"/>
          <w:szCs w:val="30"/>
        </w:rPr>
        <w:t>向甲方开具合法、有效的财务捐赠票据</w:t>
      </w:r>
      <w:r>
        <w:rPr>
          <w:rFonts w:hint="eastAsia" w:ascii="方正仿宋_GBK" w:hAnsi="Tahoma" w:eastAsia="方正仿宋_GBK"/>
          <w:kern w:val="0"/>
          <w:sz w:val="30"/>
          <w:szCs w:val="30"/>
        </w:rPr>
        <w:t>：“安徽省公益事业捐赠财政票据”</w:t>
      </w:r>
      <w:r>
        <w:rPr>
          <w:rFonts w:ascii="方正仿宋_GBK" w:hAnsi="Tahoma" w:eastAsia="方正仿宋_GBK"/>
          <w:kern w:val="0"/>
          <w:sz w:val="30"/>
          <w:szCs w:val="30"/>
        </w:rPr>
        <w:t>。</w:t>
      </w:r>
    </w:p>
    <w:p w14:paraId="7B77DDC3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第三条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甲方保证捐赠的资金系甲方所拥有的合法财产，且有权捐赠给乙方，并保证捐赠资金无权利瑕疵。</w:t>
      </w:r>
    </w:p>
    <w:p w14:paraId="7BA86353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第四条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此捐赠资金不限定具体用途，但该笔捐赠资金不得用于个人消费、福利或转赠他方等。乙方如有资金使用的违法违规和违反约定行为，甲方有权收回捐赠资金。</w:t>
      </w:r>
    </w:p>
    <w:p w14:paraId="5ACA6F99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在本协议签字生效后，甲方将捐赠款一次性汇入乙方账户。</w:t>
      </w:r>
    </w:p>
    <w:p w14:paraId="36410C06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乙方账户名称：</w:t>
      </w:r>
      <w:r>
        <w:rPr>
          <w:rFonts w:hint="eastAsia" w:ascii="方正仿宋_GBK" w:hAnsi="Calibri" w:eastAsia="方正仿宋_GBK"/>
          <w:sz w:val="30"/>
          <w:szCs w:val="30"/>
        </w:rPr>
        <w:t>巢湖学院</w:t>
      </w:r>
      <w:r>
        <w:rPr>
          <w:rFonts w:hint="eastAsia" w:ascii="方正仿宋_GBK" w:hAnsi="Calibri" w:eastAsia="方正仿宋_GBK"/>
          <w:sz w:val="30"/>
          <w:szCs w:val="30"/>
          <w:lang w:eastAsia="zh-CN"/>
        </w:rPr>
        <w:t>教育发展基金会</w:t>
      </w:r>
    </w:p>
    <w:p w14:paraId="0AC7FFC7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开户银行：</w:t>
      </w:r>
      <w:r>
        <w:rPr>
          <w:rFonts w:ascii="方正仿宋_GBK" w:hAnsi="Tahoma" w:eastAsia="方正仿宋_GBK"/>
          <w:kern w:val="0"/>
          <w:sz w:val="30"/>
          <w:szCs w:val="30"/>
        </w:rPr>
        <w:t>中国交通银行</w:t>
      </w:r>
      <w:r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  <w:t>巢湖分</w:t>
      </w:r>
      <w:r>
        <w:rPr>
          <w:rFonts w:ascii="方正仿宋_GBK" w:hAnsi="Tahoma" w:eastAsia="方正仿宋_GBK"/>
          <w:kern w:val="0"/>
          <w:sz w:val="30"/>
          <w:szCs w:val="30"/>
        </w:rPr>
        <w:t>行</w:t>
      </w:r>
    </w:p>
    <w:p w14:paraId="1191D92B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银行账号：</w:t>
      </w:r>
      <w:r>
        <w:rPr>
          <w:rFonts w:ascii="方正仿宋_GBK" w:hAnsi="Tahoma" w:eastAsia="方正仿宋_GBK"/>
          <w:kern w:val="0"/>
          <w:sz w:val="30"/>
          <w:szCs w:val="30"/>
        </w:rPr>
        <w:t>349210000013000067106</w:t>
      </w:r>
    </w:p>
    <w:p w14:paraId="75C5FE60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第五条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乙方按有关规定管理和使用捐赠资金，确保捐赠资金得到合理有效使用。</w:t>
      </w:r>
    </w:p>
    <w:p w14:paraId="35AB6BC8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第六条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甲方有权向乙方查询捐赠财产的使用、管理情况，并提出意见和建议。乙方有义务按甲方要求提供捐赠资金使用与管理财务资料。</w:t>
      </w:r>
    </w:p>
    <w:p w14:paraId="70D939FB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第七条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未经乙方同意，甲方不得使用乙方的名称、标识进行与本次捐赠无关的商业行为。</w:t>
      </w:r>
    </w:p>
    <w:p w14:paraId="53CCCEF6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第八条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本协议在履行过程中发生纠纷，甲乙双方应协商解决，协商不成的，任何一方可向甲方所在地人民法院提起诉讼。</w:t>
      </w:r>
    </w:p>
    <w:p w14:paraId="26F3D595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第九条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本协议自甲乙双方签订之日起生效。本捐赠为公益行为，协议受法律保护，成立后不能撤销。</w:t>
      </w:r>
    </w:p>
    <w:p w14:paraId="5F961711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第十条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其他约定。</w:t>
      </w:r>
    </w:p>
    <w:p w14:paraId="136F5979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乙方将以适当的方式褒扬甲方捐助善举；本协议未尽事宜，由甲乙双方另行协商确定。</w:t>
      </w:r>
    </w:p>
    <w:p w14:paraId="4A3CC629">
      <w:pPr>
        <w:widowControl/>
        <w:adjustRightInd w:val="0"/>
        <w:snapToGrid w:val="0"/>
        <w:spacing w:after="200" w:line="560" w:lineRule="exact"/>
        <w:ind w:firstLine="600" w:firstLineChars="200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第十一条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本协议一式</w:t>
      </w:r>
      <w:r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  <w:t>六</w:t>
      </w:r>
      <w:r>
        <w:rPr>
          <w:rFonts w:ascii="方正仿宋_GBK" w:hAnsi="Tahoma" w:eastAsia="方正仿宋_GBK"/>
          <w:kern w:val="0"/>
          <w:sz w:val="30"/>
          <w:szCs w:val="30"/>
        </w:rPr>
        <w:t>份，甲、乙双方各执</w:t>
      </w:r>
      <w:r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  <w:t>三</w:t>
      </w:r>
      <w:r>
        <w:rPr>
          <w:rFonts w:ascii="方正仿宋_GBK" w:hAnsi="Tahoma" w:eastAsia="方正仿宋_GBK"/>
          <w:kern w:val="0"/>
          <w:sz w:val="30"/>
          <w:szCs w:val="30"/>
        </w:rPr>
        <w:t>份，每份均为合同正式文本，具有同等法律效力。</w:t>
      </w:r>
    </w:p>
    <w:p w14:paraId="470422EC"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方正仿宋_GBK" w:hAnsi="Tahoma" w:eastAsia="方正仿宋_GBK"/>
          <w:kern w:val="0"/>
          <w:sz w:val="32"/>
          <w:szCs w:val="32"/>
        </w:rPr>
      </w:pPr>
    </w:p>
    <w:p w14:paraId="0905C821">
      <w:pPr>
        <w:widowControl/>
        <w:adjustRightInd w:val="0"/>
        <w:snapToGrid w:val="0"/>
        <w:spacing w:after="200" w:line="560" w:lineRule="exact"/>
        <w:ind w:left="7200" w:hanging="7200" w:hangingChars="2400"/>
        <w:contextualSpacing/>
        <w:jc w:val="left"/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 xml:space="preserve">甲方（盖章）： 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        </w:t>
      </w:r>
      <w:r>
        <w:rPr>
          <w:rFonts w:hint="eastAsia" w:ascii="方正仿宋_GBK" w:hAnsi="Tahoma" w:eastAsia="方正仿宋_GBK"/>
          <w:kern w:val="0"/>
          <w:sz w:val="30"/>
          <w:szCs w:val="30"/>
          <w:lang w:val="en-US" w:eastAsia="zh-CN"/>
        </w:rPr>
        <w:t xml:space="preserve"> 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</w:t>
      </w:r>
      <w:r>
        <w:rPr>
          <w:rFonts w:hint="eastAsia" w:ascii="方正仿宋_GBK" w:hAnsi="Tahoma" w:eastAsia="方正仿宋_GBK"/>
          <w:kern w:val="0"/>
          <w:sz w:val="30"/>
          <w:szCs w:val="30"/>
        </w:rPr>
        <w:t>乙方（盖章）：巢湖学院</w:t>
      </w:r>
      <w:r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  <w:t>教育</w:t>
      </w:r>
    </w:p>
    <w:p w14:paraId="258A9AA4">
      <w:pPr>
        <w:widowControl/>
        <w:adjustRightInd w:val="0"/>
        <w:snapToGrid w:val="0"/>
        <w:spacing w:after="200" w:line="560" w:lineRule="exact"/>
        <w:ind w:firstLine="6000" w:firstLineChars="2000"/>
        <w:contextualSpacing/>
        <w:jc w:val="left"/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</w:pPr>
      <w:r>
        <w:rPr>
          <w:rFonts w:hint="eastAsia" w:ascii="方正仿宋_GBK" w:hAnsi="Tahoma" w:eastAsia="方正仿宋_GBK"/>
          <w:kern w:val="0"/>
          <w:sz w:val="30"/>
          <w:szCs w:val="30"/>
          <w:lang w:eastAsia="zh-CN"/>
        </w:rPr>
        <w:t>发展基金会</w:t>
      </w:r>
    </w:p>
    <w:p w14:paraId="5614CF6F"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 xml:space="preserve">法定（授权）代表人： 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    </w:t>
      </w:r>
      <w:r>
        <w:rPr>
          <w:rFonts w:hint="eastAsia" w:ascii="方正仿宋_GBK" w:hAnsi="Tahoma" w:eastAsia="方正仿宋_GBK"/>
          <w:kern w:val="0"/>
          <w:sz w:val="30"/>
          <w:szCs w:val="30"/>
        </w:rPr>
        <w:t>法定（授权）代表人：</w:t>
      </w:r>
    </w:p>
    <w:p w14:paraId="2F369D54"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方正仿宋_GBK" w:hAnsi="Tahoma" w:eastAsia="方正仿宋_GBK"/>
          <w:kern w:val="0"/>
          <w:sz w:val="30"/>
          <w:szCs w:val="30"/>
        </w:rPr>
      </w:pPr>
      <w:r>
        <w:rPr>
          <w:rFonts w:hint="eastAsia" w:ascii="方正仿宋_GBK" w:hAnsi="Tahoma" w:eastAsia="方正仿宋_GBK"/>
          <w:kern w:val="0"/>
          <w:sz w:val="30"/>
          <w:szCs w:val="30"/>
        </w:rPr>
        <w:t>签订日期：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 年  月  日</w:t>
      </w:r>
      <w:r>
        <w:rPr>
          <w:rFonts w:hint="eastAsia" w:ascii="方正仿宋_GBK" w:hAnsi="Tahoma" w:eastAsia="方正仿宋_GBK"/>
          <w:kern w:val="0"/>
          <w:sz w:val="30"/>
          <w:szCs w:val="30"/>
        </w:rPr>
        <w:t xml:space="preserve"> 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  </w:t>
      </w:r>
      <w:r>
        <w:rPr>
          <w:rFonts w:hint="eastAsia" w:ascii="方正仿宋_GBK" w:hAnsi="Tahoma" w:eastAsia="方正仿宋_GBK"/>
          <w:kern w:val="0"/>
          <w:sz w:val="30"/>
          <w:szCs w:val="30"/>
        </w:rPr>
        <w:t>签订日期：</w:t>
      </w:r>
      <w:r>
        <w:rPr>
          <w:rFonts w:ascii="方正仿宋_GBK" w:hAnsi="Tahoma" w:eastAsia="方正仿宋_GBK"/>
          <w:kern w:val="0"/>
          <w:sz w:val="30"/>
          <w:szCs w:val="30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jOGQwNWRlNTI2MWFhZmY1NzU5M2JhZjkwZWI2NGMifQ=="/>
  </w:docVars>
  <w:rsids>
    <w:rsidRoot w:val="00724297"/>
    <w:rsid w:val="00723597"/>
    <w:rsid w:val="00724297"/>
    <w:rsid w:val="007B1717"/>
    <w:rsid w:val="009E66A9"/>
    <w:rsid w:val="00B154E4"/>
    <w:rsid w:val="00B3636D"/>
    <w:rsid w:val="00C94CFE"/>
    <w:rsid w:val="00D47915"/>
    <w:rsid w:val="00E877EF"/>
    <w:rsid w:val="00F219ED"/>
    <w:rsid w:val="05266069"/>
    <w:rsid w:val="08952352"/>
    <w:rsid w:val="25F80481"/>
    <w:rsid w:val="2C65309F"/>
    <w:rsid w:val="3AD149FA"/>
    <w:rsid w:val="402734CF"/>
    <w:rsid w:val="4D85086A"/>
    <w:rsid w:val="4DEC1A5C"/>
    <w:rsid w:val="522558BF"/>
    <w:rsid w:val="57326FFB"/>
    <w:rsid w:val="5B4E2E40"/>
    <w:rsid w:val="63AD6BE1"/>
    <w:rsid w:val="64352DCC"/>
    <w:rsid w:val="73A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862</Words>
  <Characters>882</Characters>
  <Lines>6</Lines>
  <Paragraphs>1</Paragraphs>
  <TotalTime>8</TotalTime>
  <ScaleCrop>false</ScaleCrop>
  <LinksUpToDate>false</LinksUpToDate>
  <CharactersWithSpaces>961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2022-12-08T07:40:00Z</dcterms:created>
  <dc:creator>丁俊苗</dc:creator>
  <cp:lastModifiedBy>小羊～</cp:lastModifiedBy>
  <cp:lastPrinted>2024-09-03T01:18:00Z</cp:lastPrinted>
  <dcterms:modified xsi:type="dcterms:W3CDTF">2024-10-31T06:05:36Z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5D883FE7F57746E485DFB9411A2579D2</vt:lpwstr>
  </property>
</Properties>
</file>